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58081" w14:textId="77777777" w:rsidR="00FD3957" w:rsidRDefault="004562BD" w:rsidP="00E1533A">
      <w:pPr>
        <w:pStyle w:val="NormalWeb"/>
        <w:rPr>
          <w:rFonts w:ascii="Candara" w:hAnsi="Candara"/>
          <w:color w:val="000000"/>
          <w:sz w:val="22"/>
          <w:szCs w:val="22"/>
        </w:rPr>
      </w:pPr>
      <w:r>
        <w:rPr>
          <w:rFonts w:ascii="Candara" w:hAnsi="Candara"/>
          <w:color w:val="000000"/>
          <w:sz w:val="22"/>
          <w:szCs w:val="22"/>
        </w:rPr>
        <w:tab/>
      </w:r>
      <w:r>
        <w:rPr>
          <w:rFonts w:ascii="Candara" w:hAnsi="Candara"/>
          <w:color w:val="000000"/>
          <w:sz w:val="22"/>
          <w:szCs w:val="22"/>
        </w:rPr>
        <w:tab/>
      </w:r>
      <w:r>
        <w:rPr>
          <w:rFonts w:ascii="Candara" w:hAnsi="Candara"/>
          <w:color w:val="000000"/>
          <w:sz w:val="22"/>
          <w:szCs w:val="22"/>
        </w:rPr>
        <w:tab/>
      </w:r>
      <w:r>
        <w:rPr>
          <w:rFonts w:ascii="Candara" w:hAnsi="Candara"/>
          <w:color w:val="000000"/>
          <w:sz w:val="22"/>
          <w:szCs w:val="22"/>
        </w:rPr>
        <w:tab/>
      </w:r>
      <w:r>
        <w:rPr>
          <w:rFonts w:ascii="Candara" w:hAnsi="Candara"/>
          <w:color w:val="000000"/>
          <w:sz w:val="22"/>
          <w:szCs w:val="22"/>
        </w:rPr>
        <w:tab/>
      </w:r>
      <w:r>
        <w:rPr>
          <w:rFonts w:ascii="Candara" w:hAnsi="Candara"/>
          <w:color w:val="000000"/>
          <w:sz w:val="22"/>
          <w:szCs w:val="22"/>
        </w:rPr>
        <w:tab/>
      </w:r>
      <w:r>
        <w:rPr>
          <w:rFonts w:ascii="Candara" w:hAnsi="Candara"/>
          <w:color w:val="000000"/>
          <w:sz w:val="22"/>
          <w:szCs w:val="22"/>
        </w:rPr>
        <w:tab/>
      </w:r>
      <w:r>
        <w:rPr>
          <w:rFonts w:ascii="Candara" w:hAnsi="Candara"/>
          <w:color w:val="000000"/>
          <w:sz w:val="22"/>
          <w:szCs w:val="22"/>
        </w:rPr>
        <w:tab/>
      </w:r>
      <w:r>
        <w:rPr>
          <w:rFonts w:ascii="Candara" w:hAnsi="Candara"/>
          <w:color w:val="000000"/>
          <w:sz w:val="22"/>
          <w:szCs w:val="22"/>
        </w:rPr>
        <w:tab/>
      </w:r>
      <w:r>
        <w:rPr>
          <w:rFonts w:ascii="Candara" w:hAnsi="Candara"/>
          <w:color w:val="000000"/>
          <w:sz w:val="22"/>
          <w:szCs w:val="22"/>
        </w:rPr>
        <w:tab/>
      </w:r>
      <w:r>
        <w:rPr>
          <w:rFonts w:ascii="Candara" w:hAnsi="Candara"/>
          <w:color w:val="000000"/>
          <w:sz w:val="22"/>
          <w:szCs w:val="22"/>
        </w:rPr>
        <w:tab/>
        <w:t>October 2016</w:t>
      </w:r>
    </w:p>
    <w:p w14:paraId="5A4FBDC3" w14:textId="77777777" w:rsidR="00E1533A" w:rsidRPr="004A6D43" w:rsidRDefault="004562BD" w:rsidP="00E1533A">
      <w:pPr>
        <w:pStyle w:val="NormalWeb"/>
        <w:rPr>
          <w:rFonts w:ascii="Candara" w:hAnsi="Candara"/>
          <w:color w:val="000000"/>
          <w:sz w:val="22"/>
          <w:szCs w:val="22"/>
        </w:rPr>
      </w:pPr>
      <w:r w:rsidRPr="004A6D43">
        <w:rPr>
          <w:rFonts w:ascii="Candara" w:hAnsi="Candara"/>
          <w:color w:val="000000"/>
          <w:sz w:val="22"/>
          <w:szCs w:val="22"/>
        </w:rPr>
        <w:t>Dear SCPCSD Pre-Applicants,</w:t>
      </w:r>
    </w:p>
    <w:p w14:paraId="402FC711" w14:textId="77777777" w:rsidR="00E1533A" w:rsidRPr="004A6D43" w:rsidRDefault="004562BD" w:rsidP="00E1533A">
      <w:pPr>
        <w:pStyle w:val="NormalWeb"/>
        <w:rPr>
          <w:rFonts w:ascii="Candara" w:hAnsi="Candara"/>
          <w:color w:val="000000"/>
          <w:sz w:val="22"/>
          <w:szCs w:val="22"/>
        </w:rPr>
      </w:pPr>
      <w:r>
        <w:rPr>
          <w:rFonts w:ascii="Candara" w:hAnsi="Candara"/>
          <w:color w:val="000000"/>
          <w:sz w:val="22"/>
          <w:szCs w:val="22"/>
        </w:rPr>
        <w:t xml:space="preserve">Thank you for your interest in submitting a charter application to the </w:t>
      </w:r>
      <w:r w:rsidRPr="004A6D43">
        <w:rPr>
          <w:rFonts w:ascii="Candara" w:hAnsi="Candara"/>
          <w:color w:val="000000"/>
          <w:sz w:val="22"/>
          <w:szCs w:val="22"/>
        </w:rPr>
        <w:t>South Carolina Public Charter School District (SCPCSD)</w:t>
      </w:r>
      <w:r>
        <w:rPr>
          <w:rFonts w:ascii="Candara" w:hAnsi="Candara"/>
          <w:color w:val="000000"/>
          <w:sz w:val="22"/>
          <w:szCs w:val="22"/>
        </w:rPr>
        <w:t>.</w:t>
      </w:r>
      <w:r w:rsidRPr="004A6D43">
        <w:rPr>
          <w:rFonts w:ascii="Candara" w:hAnsi="Candara"/>
          <w:color w:val="000000"/>
          <w:sz w:val="22"/>
          <w:szCs w:val="22"/>
        </w:rPr>
        <w:t xml:space="preserve"> We applaud your efforts on behalf of the children of South Carolina!</w:t>
      </w:r>
    </w:p>
    <w:p w14:paraId="03F4C03B" w14:textId="77777777" w:rsidR="001B5E9A" w:rsidRDefault="004562BD" w:rsidP="00E1533A">
      <w:pPr>
        <w:pStyle w:val="NormalWeb"/>
        <w:rPr>
          <w:rFonts w:ascii="Candara" w:hAnsi="Candara"/>
          <w:sz w:val="22"/>
          <w:szCs w:val="22"/>
        </w:rPr>
      </w:pPr>
      <w:r w:rsidRPr="004A6D43">
        <w:rPr>
          <w:rFonts w:ascii="Candara" w:hAnsi="Candara"/>
          <w:color w:val="000000"/>
          <w:sz w:val="22"/>
          <w:szCs w:val="22"/>
        </w:rPr>
        <w:t xml:space="preserve">As we approach the </w:t>
      </w:r>
      <w:r w:rsidRPr="00FD3957">
        <w:rPr>
          <w:rFonts w:ascii="Candara" w:hAnsi="Candara"/>
          <w:b/>
          <w:color w:val="000000"/>
          <w:sz w:val="22"/>
          <w:szCs w:val="22"/>
        </w:rPr>
        <w:t>February 1, 2017</w:t>
      </w:r>
      <w:r w:rsidRPr="004A6D43">
        <w:rPr>
          <w:rFonts w:ascii="Candara" w:hAnsi="Candara"/>
          <w:color w:val="000000"/>
          <w:sz w:val="22"/>
          <w:szCs w:val="22"/>
        </w:rPr>
        <w:t xml:space="preserve"> application </w:t>
      </w:r>
      <w:r>
        <w:rPr>
          <w:rFonts w:ascii="Candara" w:hAnsi="Candara"/>
          <w:color w:val="000000"/>
          <w:sz w:val="22"/>
          <w:szCs w:val="22"/>
        </w:rPr>
        <w:t xml:space="preserve">deadline for schools seeking to open for the </w:t>
      </w:r>
      <w:r w:rsidRPr="0006220D">
        <w:rPr>
          <w:rFonts w:ascii="Candara" w:hAnsi="Candara"/>
          <w:b/>
          <w:color w:val="000000"/>
          <w:sz w:val="22"/>
          <w:szCs w:val="22"/>
        </w:rPr>
        <w:t>2018-2019 school year</w:t>
      </w:r>
      <w:r w:rsidRPr="004A6D43">
        <w:rPr>
          <w:rFonts w:ascii="Candara" w:hAnsi="Candara"/>
          <w:color w:val="000000"/>
          <w:sz w:val="22"/>
          <w:szCs w:val="22"/>
        </w:rPr>
        <w:t xml:space="preserve">, </w:t>
      </w:r>
      <w:r>
        <w:rPr>
          <w:rFonts w:ascii="Candara" w:hAnsi="Candara"/>
          <w:color w:val="000000"/>
          <w:sz w:val="22"/>
          <w:szCs w:val="22"/>
        </w:rPr>
        <w:t xml:space="preserve">you will </w:t>
      </w:r>
      <w:r w:rsidRPr="004A6D43">
        <w:rPr>
          <w:rFonts w:ascii="Candara" w:hAnsi="Candara"/>
          <w:color w:val="000000"/>
          <w:sz w:val="22"/>
          <w:szCs w:val="22"/>
        </w:rPr>
        <w:t xml:space="preserve">find information </w:t>
      </w:r>
      <w:r>
        <w:rPr>
          <w:rFonts w:ascii="Candara" w:hAnsi="Candara"/>
          <w:color w:val="000000"/>
          <w:sz w:val="22"/>
          <w:szCs w:val="22"/>
        </w:rPr>
        <w:t xml:space="preserve">below </w:t>
      </w:r>
      <w:r w:rsidRPr="004A6D43">
        <w:rPr>
          <w:rFonts w:ascii="Candara" w:hAnsi="Candara"/>
          <w:color w:val="000000"/>
          <w:sz w:val="22"/>
          <w:szCs w:val="22"/>
        </w:rPr>
        <w:t>to assist you</w:t>
      </w:r>
      <w:r>
        <w:rPr>
          <w:rFonts w:ascii="Candara" w:hAnsi="Candara"/>
          <w:color w:val="000000"/>
          <w:sz w:val="22"/>
          <w:szCs w:val="22"/>
        </w:rPr>
        <w:t>.</w:t>
      </w:r>
      <w:r w:rsidRPr="004A6D43">
        <w:rPr>
          <w:rFonts w:ascii="Candara" w:hAnsi="Candara"/>
          <w:color w:val="000000"/>
          <w:sz w:val="22"/>
          <w:szCs w:val="22"/>
        </w:rPr>
        <w:t xml:space="preserve"> The “Opening a School” section of the SCPCSD website </w:t>
      </w:r>
      <w:r>
        <w:rPr>
          <w:rFonts w:ascii="Candara" w:hAnsi="Candara"/>
          <w:color w:val="000000"/>
          <w:sz w:val="22"/>
          <w:szCs w:val="22"/>
        </w:rPr>
        <w:t xml:space="preserve">at </w:t>
      </w:r>
      <w:r w:rsidRPr="004A6D43">
        <w:rPr>
          <w:rFonts w:ascii="Candara" w:hAnsi="Candara"/>
          <w:sz w:val="22"/>
          <w:szCs w:val="22"/>
        </w:rPr>
        <w:t>http://www.sccharter.org/open-a-school/</w:t>
      </w:r>
      <w:r w:rsidRPr="004A6D43">
        <w:rPr>
          <w:rFonts w:ascii="Candara" w:hAnsi="Candara"/>
          <w:color w:val="000000"/>
          <w:sz w:val="22"/>
          <w:szCs w:val="22"/>
        </w:rPr>
        <w:t xml:space="preserve"> </w:t>
      </w:r>
      <w:r>
        <w:rPr>
          <w:rFonts w:ascii="Candara" w:hAnsi="Candara"/>
          <w:color w:val="000000"/>
          <w:sz w:val="22"/>
          <w:szCs w:val="22"/>
        </w:rPr>
        <w:t xml:space="preserve">also </w:t>
      </w:r>
      <w:r w:rsidRPr="004A6D43">
        <w:rPr>
          <w:rFonts w:ascii="Candara" w:hAnsi="Candara"/>
          <w:color w:val="000000"/>
          <w:sz w:val="22"/>
          <w:szCs w:val="22"/>
        </w:rPr>
        <w:t>walks you through the submission steps</w:t>
      </w:r>
      <w:r>
        <w:rPr>
          <w:rFonts w:ascii="Candara" w:hAnsi="Candara"/>
          <w:color w:val="000000"/>
          <w:sz w:val="22"/>
          <w:szCs w:val="22"/>
        </w:rPr>
        <w:t xml:space="preserve"> </w:t>
      </w:r>
      <w:r w:rsidRPr="00936B7F">
        <w:rPr>
          <w:rFonts w:ascii="Candara" w:hAnsi="Candara"/>
          <w:color w:val="000000"/>
          <w:sz w:val="22"/>
          <w:szCs w:val="22"/>
        </w:rPr>
        <w:t>and contains links to the</w:t>
      </w:r>
      <w:r>
        <w:rPr>
          <w:rFonts w:ascii="Candara" w:hAnsi="Candara"/>
          <w:sz w:val="22"/>
          <w:szCs w:val="22"/>
        </w:rPr>
        <w:t xml:space="preserve"> </w:t>
      </w:r>
      <w:r w:rsidRPr="00664B75">
        <w:rPr>
          <w:rFonts w:ascii="Candara" w:hAnsi="Candara"/>
          <w:sz w:val="22"/>
          <w:szCs w:val="22"/>
        </w:rPr>
        <w:t xml:space="preserve">required documents. </w:t>
      </w:r>
      <w:r>
        <w:rPr>
          <w:rFonts w:ascii="Candara" w:hAnsi="Candara"/>
          <w:sz w:val="22"/>
          <w:szCs w:val="22"/>
        </w:rPr>
        <w:t>Those documents are as follows:</w:t>
      </w:r>
    </w:p>
    <w:p w14:paraId="5F7F3DDF" w14:textId="77777777" w:rsidR="001B5E9A" w:rsidRPr="001B5E9A" w:rsidRDefault="004562BD" w:rsidP="001B5E9A">
      <w:pPr>
        <w:pStyle w:val="NormalWeb"/>
        <w:numPr>
          <w:ilvl w:val="0"/>
          <w:numId w:val="4"/>
        </w:numPr>
        <w:rPr>
          <w:rFonts w:ascii="Candara" w:hAnsi="Candara"/>
          <w:b/>
          <w:sz w:val="22"/>
          <w:szCs w:val="22"/>
        </w:rPr>
      </w:pPr>
      <w:r w:rsidRPr="001B5E9A">
        <w:rPr>
          <w:rFonts w:ascii="Candara" w:hAnsi="Candara"/>
          <w:b/>
          <w:sz w:val="22"/>
          <w:szCs w:val="22"/>
        </w:rPr>
        <w:t xml:space="preserve">Letter of Intent to Apply </w:t>
      </w:r>
    </w:p>
    <w:p w14:paraId="2F7574D2" w14:textId="77777777" w:rsidR="001B5E9A" w:rsidRPr="001B5E9A" w:rsidRDefault="004562BD" w:rsidP="001B5E9A">
      <w:pPr>
        <w:pStyle w:val="NormalWeb"/>
        <w:numPr>
          <w:ilvl w:val="0"/>
          <w:numId w:val="4"/>
        </w:numPr>
        <w:rPr>
          <w:rFonts w:ascii="Candara" w:hAnsi="Candara"/>
          <w:b/>
          <w:sz w:val="22"/>
          <w:szCs w:val="22"/>
        </w:rPr>
      </w:pPr>
      <w:r w:rsidRPr="001B5E9A">
        <w:rPr>
          <w:rFonts w:ascii="Candara" w:hAnsi="Candara"/>
          <w:b/>
          <w:sz w:val="22"/>
          <w:szCs w:val="22"/>
        </w:rPr>
        <w:t>S</w:t>
      </w:r>
      <w:r w:rsidR="00CE6C5A">
        <w:rPr>
          <w:rFonts w:ascii="Candara" w:hAnsi="Candara"/>
          <w:b/>
          <w:sz w:val="22"/>
          <w:szCs w:val="22"/>
        </w:rPr>
        <w:t xml:space="preserve">outh Carolina Department of Education (SCDE) </w:t>
      </w:r>
      <w:r w:rsidRPr="001B5E9A">
        <w:rPr>
          <w:rFonts w:ascii="Candara" w:hAnsi="Candara"/>
          <w:b/>
          <w:sz w:val="22"/>
          <w:szCs w:val="22"/>
        </w:rPr>
        <w:t>Charter School Application</w:t>
      </w:r>
    </w:p>
    <w:p w14:paraId="480F69D7" w14:textId="77777777" w:rsidR="001B5E9A" w:rsidRPr="001B5E9A" w:rsidRDefault="004562BD" w:rsidP="001160ED">
      <w:pPr>
        <w:pStyle w:val="NormalWeb"/>
        <w:numPr>
          <w:ilvl w:val="0"/>
          <w:numId w:val="4"/>
        </w:numPr>
        <w:rPr>
          <w:rFonts w:ascii="Candara" w:hAnsi="Candara"/>
          <w:sz w:val="22"/>
          <w:szCs w:val="22"/>
        </w:rPr>
      </w:pPr>
      <w:r>
        <w:rPr>
          <w:rStyle w:val="Heading2Char"/>
          <w:rFonts w:ascii="Candara" w:hAnsi="Candara"/>
          <w:b/>
          <w:color w:val="auto"/>
          <w:sz w:val="22"/>
          <w:szCs w:val="22"/>
        </w:rPr>
        <w:t xml:space="preserve">SCPCSD </w:t>
      </w:r>
      <w:r w:rsidRPr="001B5E9A">
        <w:rPr>
          <w:rStyle w:val="Heading2Char"/>
          <w:rFonts w:ascii="Candara" w:hAnsi="Candara"/>
          <w:b/>
          <w:color w:val="auto"/>
          <w:sz w:val="22"/>
          <w:szCs w:val="22"/>
        </w:rPr>
        <w:t>Charter School Application Addendum</w:t>
      </w:r>
    </w:p>
    <w:p w14:paraId="125C36DF" w14:textId="77777777" w:rsidR="00E1533A" w:rsidRPr="004A6D43" w:rsidRDefault="004562BD" w:rsidP="00E1533A">
      <w:pPr>
        <w:pStyle w:val="NormalWeb"/>
        <w:rPr>
          <w:rFonts w:ascii="Candara" w:hAnsi="Candara"/>
          <w:color w:val="000000"/>
          <w:sz w:val="22"/>
          <w:szCs w:val="22"/>
        </w:rPr>
      </w:pPr>
      <w:r w:rsidRPr="00664B75">
        <w:rPr>
          <w:rFonts w:ascii="Candara" w:hAnsi="Candara"/>
          <w:sz w:val="22"/>
          <w:szCs w:val="22"/>
        </w:rPr>
        <w:t>Additiona</w:t>
      </w:r>
      <w:r>
        <w:rPr>
          <w:rFonts w:ascii="Candara" w:hAnsi="Candara"/>
          <w:color w:val="000000"/>
          <w:sz w:val="22"/>
          <w:szCs w:val="22"/>
        </w:rPr>
        <w:t>lly</w:t>
      </w:r>
      <w:r w:rsidRPr="004A6D43">
        <w:rPr>
          <w:rFonts w:ascii="Candara" w:hAnsi="Candara"/>
          <w:color w:val="000000"/>
          <w:sz w:val="22"/>
          <w:szCs w:val="22"/>
        </w:rPr>
        <w:t>, please note the following:</w:t>
      </w:r>
    </w:p>
    <w:p w14:paraId="76B1D3B6" w14:textId="61A82A1A" w:rsidR="0028278E" w:rsidRDefault="004562BD" w:rsidP="00707047">
      <w:pPr>
        <w:pStyle w:val="ListParagraph"/>
        <w:numPr>
          <w:ilvl w:val="0"/>
          <w:numId w:val="2"/>
        </w:numPr>
      </w:pPr>
      <w:r w:rsidRPr="00B13F91">
        <w:t xml:space="preserve">All </w:t>
      </w:r>
      <w:r w:rsidRPr="00F50FDA">
        <w:rPr>
          <w:b/>
        </w:rPr>
        <w:t xml:space="preserve">Letters of </w:t>
      </w:r>
      <w:r w:rsidRPr="0006220D">
        <w:rPr>
          <w:b/>
        </w:rPr>
        <w:t>Intent to Apply</w:t>
      </w:r>
      <w:r>
        <w:t xml:space="preserve"> </w:t>
      </w:r>
      <w:r w:rsidR="003A2EFC">
        <w:t xml:space="preserve">(Letters of Intent) </w:t>
      </w:r>
      <w:r w:rsidRPr="00B13F91">
        <w:t xml:space="preserve">are due by </w:t>
      </w:r>
      <w:r w:rsidRPr="00F50FDA">
        <w:rPr>
          <w:b/>
        </w:rPr>
        <w:t>November 3, 201</w:t>
      </w:r>
      <w:r w:rsidR="00887E03">
        <w:rPr>
          <w:b/>
        </w:rPr>
        <w:t>6</w:t>
      </w:r>
      <w:bookmarkStart w:id="0" w:name="_GoBack"/>
      <w:bookmarkEnd w:id="0"/>
      <w:r w:rsidRPr="00B13F91">
        <w:t>. L</w:t>
      </w:r>
      <w:r w:rsidR="003A2EFC">
        <w:t>etters of Intent</w:t>
      </w:r>
      <w:r w:rsidRPr="00B13F91">
        <w:t xml:space="preserve"> should be emailed to Catherine Watt at the SCPCSD at cwatt@sccharter.org, with a copy to the SCDE </w:t>
      </w:r>
      <w:r>
        <w:t xml:space="preserve">at </w:t>
      </w:r>
      <w:r w:rsidRPr="00F50FDA">
        <w:rPr>
          <w:shd w:val="clear" w:color="auto" w:fill="FFFFFF"/>
        </w:rPr>
        <w:t>charterschools@ed.sc.gov</w:t>
      </w:r>
      <w:r w:rsidRPr="00F50FDA">
        <w:rPr>
          <w:color w:val="0070C0"/>
        </w:rPr>
        <w:t xml:space="preserve">. </w:t>
      </w:r>
      <w:r w:rsidRPr="00B13F91">
        <w:t xml:space="preserve">The school contact listed on your </w:t>
      </w:r>
      <w:r w:rsidR="003A2EFC">
        <w:t>Letter of Intent</w:t>
      </w:r>
      <w:r w:rsidRPr="00B13F91">
        <w:t xml:space="preserve"> must be the </w:t>
      </w:r>
      <w:r>
        <w:t xml:space="preserve">Planning Committee </w:t>
      </w:r>
      <w:r w:rsidRPr="00B13F91">
        <w:t>Chair</w:t>
      </w:r>
      <w:r>
        <w:t xml:space="preserve">. All subsequent correspondence from the SCPCSD will be sent directly </w:t>
      </w:r>
      <w:r w:rsidRPr="00B13F91">
        <w:t xml:space="preserve">to the </w:t>
      </w:r>
      <w:r>
        <w:t xml:space="preserve">Chair. </w:t>
      </w:r>
    </w:p>
    <w:p w14:paraId="1F13F0FE" w14:textId="77777777" w:rsidR="00F50FDA" w:rsidRDefault="00D723E8" w:rsidP="00F50FDA">
      <w:pPr>
        <w:pStyle w:val="ListParagraph"/>
      </w:pPr>
    </w:p>
    <w:p w14:paraId="5B110E1F" w14:textId="77777777" w:rsidR="00254B50" w:rsidRDefault="004562BD" w:rsidP="00DC48E2">
      <w:pPr>
        <w:pStyle w:val="ListParagraph"/>
        <w:numPr>
          <w:ilvl w:val="0"/>
          <w:numId w:val="2"/>
        </w:numPr>
        <w:spacing w:before="29" w:after="0" w:line="240" w:lineRule="auto"/>
        <w:jc w:val="both"/>
      </w:pPr>
      <w:r w:rsidRPr="00254B50">
        <w:t xml:space="preserve">The due date for all </w:t>
      </w:r>
      <w:r w:rsidRPr="0006220D">
        <w:rPr>
          <w:b/>
        </w:rPr>
        <w:t>Applications</w:t>
      </w:r>
      <w:r w:rsidRPr="00254B50">
        <w:t xml:space="preserve"> is </w:t>
      </w:r>
      <w:r w:rsidRPr="00254B50">
        <w:rPr>
          <w:b/>
        </w:rPr>
        <w:t>February 1, 2017</w:t>
      </w:r>
      <w:r w:rsidRPr="00254B50">
        <w:t xml:space="preserve"> </w:t>
      </w:r>
      <w:r w:rsidRPr="00254B50">
        <w:rPr>
          <w:rFonts w:eastAsia="Times New Roman"/>
          <w:spacing w:val="-1"/>
          <w:sz w:val="24"/>
          <w:szCs w:val="24"/>
        </w:rPr>
        <w:t>f</w:t>
      </w:r>
      <w:r w:rsidRPr="00254B50">
        <w:rPr>
          <w:rFonts w:eastAsia="Times New Roman"/>
          <w:sz w:val="24"/>
          <w:szCs w:val="24"/>
        </w:rPr>
        <w:t>or</w:t>
      </w:r>
      <w:r w:rsidRPr="00254B50">
        <w:rPr>
          <w:rFonts w:eastAsia="Times New Roman"/>
          <w:spacing w:val="-1"/>
          <w:sz w:val="24"/>
          <w:szCs w:val="24"/>
        </w:rPr>
        <w:t xml:space="preserve"> c</w:t>
      </w:r>
      <w:r w:rsidRPr="00254B50">
        <w:rPr>
          <w:rFonts w:eastAsia="Times New Roman"/>
          <w:sz w:val="24"/>
          <w:szCs w:val="24"/>
        </w:rPr>
        <w:t>h</w:t>
      </w:r>
      <w:r w:rsidRPr="00254B50">
        <w:rPr>
          <w:rFonts w:eastAsia="Times New Roman"/>
          <w:spacing w:val="1"/>
          <w:sz w:val="24"/>
          <w:szCs w:val="24"/>
        </w:rPr>
        <w:t>a</w:t>
      </w:r>
      <w:r w:rsidRPr="00254B50">
        <w:rPr>
          <w:rFonts w:eastAsia="Times New Roman"/>
          <w:spacing w:val="-1"/>
          <w:sz w:val="24"/>
          <w:szCs w:val="24"/>
        </w:rPr>
        <w:t>r</w:t>
      </w:r>
      <w:r w:rsidRPr="00254B50">
        <w:rPr>
          <w:rFonts w:eastAsia="Times New Roman"/>
          <w:sz w:val="24"/>
          <w:szCs w:val="24"/>
        </w:rPr>
        <w:t>t</w:t>
      </w:r>
      <w:r w:rsidRPr="00254B50">
        <w:rPr>
          <w:rFonts w:eastAsia="Times New Roman"/>
          <w:spacing w:val="-1"/>
          <w:sz w:val="24"/>
          <w:szCs w:val="24"/>
        </w:rPr>
        <w:t>e</w:t>
      </w:r>
      <w:r w:rsidRPr="00254B50">
        <w:rPr>
          <w:rFonts w:eastAsia="Times New Roman"/>
          <w:sz w:val="24"/>
          <w:szCs w:val="24"/>
        </w:rPr>
        <w:t>r</w:t>
      </w:r>
      <w:r w:rsidRPr="00254B50">
        <w:rPr>
          <w:rFonts w:eastAsia="Times New Roman"/>
          <w:spacing w:val="-1"/>
          <w:sz w:val="24"/>
          <w:szCs w:val="24"/>
        </w:rPr>
        <w:t xml:space="preserve"> </w:t>
      </w:r>
      <w:r w:rsidRPr="00254B50">
        <w:rPr>
          <w:rFonts w:eastAsia="Times New Roman"/>
          <w:spacing w:val="3"/>
          <w:sz w:val="24"/>
          <w:szCs w:val="24"/>
        </w:rPr>
        <w:t>s</w:t>
      </w:r>
      <w:r w:rsidRPr="00254B50">
        <w:rPr>
          <w:rFonts w:eastAsia="Times New Roman"/>
          <w:spacing w:val="-1"/>
          <w:sz w:val="24"/>
          <w:szCs w:val="24"/>
        </w:rPr>
        <w:t>c</w:t>
      </w:r>
      <w:r w:rsidRPr="00254B50">
        <w:rPr>
          <w:rFonts w:eastAsia="Times New Roman"/>
          <w:sz w:val="24"/>
          <w:szCs w:val="24"/>
        </w:rPr>
        <w:t>hools th</w:t>
      </w:r>
      <w:r w:rsidRPr="00254B50">
        <w:rPr>
          <w:rFonts w:eastAsia="Times New Roman"/>
          <w:spacing w:val="-1"/>
          <w:sz w:val="24"/>
          <w:szCs w:val="24"/>
        </w:rPr>
        <w:t>a</w:t>
      </w:r>
      <w:r w:rsidRPr="00254B50">
        <w:rPr>
          <w:rFonts w:eastAsia="Times New Roman"/>
          <w:sz w:val="24"/>
          <w:szCs w:val="24"/>
        </w:rPr>
        <w:t>t seek to op</w:t>
      </w:r>
      <w:r w:rsidRPr="00254B50">
        <w:rPr>
          <w:rFonts w:eastAsia="Times New Roman"/>
          <w:spacing w:val="-1"/>
          <w:sz w:val="24"/>
          <w:szCs w:val="24"/>
        </w:rPr>
        <w:t>e</w:t>
      </w:r>
      <w:r w:rsidRPr="00254B50">
        <w:rPr>
          <w:rFonts w:eastAsia="Times New Roman"/>
          <w:sz w:val="24"/>
          <w:szCs w:val="24"/>
        </w:rPr>
        <w:t>n in the 2018–19 s</w:t>
      </w:r>
      <w:r w:rsidRPr="00254B50">
        <w:rPr>
          <w:rFonts w:eastAsia="Times New Roman"/>
          <w:spacing w:val="-1"/>
          <w:sz w:val="24"/>
          <w:szCs w:val="24"/>
        </w:rPr>
        <w:t>c</w:t>
      </w:r>
      <w:r w:rsidRPr="00254B50">
        <w:rPr>
          <w:rFonts w:eastAsia="Times New Roman"/>
          <w:sz w:val="24"/>
          <w:szCs w:val="24"/>
        </w:rPr>
        <w:t>hool</w:t>
      </w:r>
      <w:r w:rsidRPr="00254B50">
        <w:rPr>
          <w:rFonts w:eastAsia="Times New Roman"/>
          <w:spacing w:val="3"/>
          <w:sz w:val="24"/>
          <w:szCs w:val="24"/>
        </w:rPr>
        <w:t xml:space="preserve"> </w:t>
      </w:r>
      <w:r w:rsidRPr="00254B50">
        <w:rPr>
          <w:rFonts w:eastAsia="Times New Roman"/>
          <w:spacing w:val="-5"/>
          <w:sz w:val="24"/>
          <w:szCs w:val="24"/>
        </w:rPr>
        <w:t>y</w:t>
      </w:r>
      <w:r w:rsidRPr="00254B50">
        <w:rPr>
          <w:rFonts w:eastAsia="Times New Roman"/>
          <w:spacing w:val="1"/>
          <w:sz w:val="24"/>
          <w:szCs w:val="24"/>
        </w:rPr>
        <w:t>e</w:t>
      </w:r>
      <w:r w:rsidRPr="00254B50">
        <w:rPr>
          <w:rFonts w:eastAsia="Times New Roman"/>
          <w:spacing w:val="-1"/>
          <w:sz w:val="24"/>
          <w:szCs w:val="24"/>
        </w:rPr>
        <w:t xml:space="preserve">ar. </w:t>
      </w:r>
      <w:r w:rsidRPr="00254B50">
        <w:rPr>
          <w:rFonts w:eastAsia="Times New Roman"/>
          <w:bCs/>
          <w:sz w:val="24"/>
          <w:szCs w:val="24"/>
        </w:rPr>
        <w:t>A</w:t>
      </w:r>
      <w:r w:rsidRPr="00254B50">
        <w:rPr>
          <w:rFonts w:eastAsia="Times New Roman"/>
          <w:bCs/>
          <w:spacing w:val="1"/>
          <w:sz w:val="24"/>
          <w:szCs w:val="24"/>
        </w:rPr>
        <w:t>pp</w:t>
      </w:r>
      <w:r w:rsidRPr="00254B50">
        <w:rPr>
          <w:rFonts w:eastAsia="Times New Roman"/>
          <w:bCs/>
          <w:sz w:val="24"/>
          <w:szCs w:val="24"/>
        </w:rPr>
        <w:t>li</w:t>
      </w:r>
      <w:r w:rsidRPr="00254B50">
        <w:rPr>
          <w:rFonts w:eastAsia="Times New Roman"/>
          <w:bCs/>
          <w:spacing w:val="-1"/>
          <w:sz w:val="24"/>
          <w:szCs w:val="24"/>
        </w:rPr>
        <w:t>c</w:t>
      </w:r>
      <w:r w:rsidRPr="00254B50">
        <w:rPr>
          <w:rFonts w:eastAsia="Times New Roman"/>
          <w:bCs/>
          <w:sz w:val="24"/>
          <w:szCs w:val="24"/>
        </w:rPr>
        <w:t>a</w:t>
      </w:r>
      <w:r w:rsidRPr="00254B50">
        <w:rPr>
          <w:rFonts w:eastAsia="Times New Roman"/>
          <w:bCs/>
          <w:spacing w:val="-1"/>
          <w:sz w:val="24"/>
          <w:szCs w:val="24"/>
        </w:rPr>
        <w:t>t</w:t>
      </w:r>
      <w:r w:rsidRPr="00254B50">
        <w:rPr>
          <w:rFonts w:eastAsia="Times New Roman"/>
          <w:bCs/>
          <w:sz w:val="24"/>
          <w:szCs w:val="24"/>
        </w:rPr>
        <w:t>io</w:t>
      </w:r>
      <w:r w:rsidRPr="00254B50">
        <w:rPr>
          <w:rFonts w:eastAsia="Times New Roman"/>
          <w:bCs/>
          <w:spacing w:val="1"/>
          <w:sz w:val="24"/>
          <w:szCs w:val="24"/>
        </w:rPr>
        <w:t>n</w:t>
      </w:r>
      <w:r w:rsidRPr="00254B50">
        <w:rPr>
          <w:rFonts w:eastAsia="Times New Roman"/>
          <w:bCs/>
          <w:sz w:val="24"/>
          <w:szCs w:val="24"/>
        </w:rPr>
        <w:t xml:space="preserve">s </w:t>
      </w:r>
      <w:r w:rsidRPr="00254B50">
        <w:rPr>
          <w:rFonts w:eastAsia="Times New Roman"/>
          <w:bCs/>
          <w:spacing w:val="-1"/>
          <w:sz w:val="24"/>
          <w:szCs w:val="24"/>
        </w:rPr>
        <w:t>rece</w:t>
      </w:r>
      <w:r w:rsidRPr="00254B50">
        <w:rPr>
          <w:rFonts w:eastAsia="Times New Roman"/>
          <w:bCs/>
          <w:sz w:val="24"/>
          <w:szCs w:val="24"/>
        </w:rPr>
        <w:t>iv</w:t>
      </w:r>
      <w:r w:rsidRPr="00254B50">
        <w:rPr>
          <w:rFonts w:eastAsia="Times New Roman"/>
          <w:bCs/>
          <w:spacing w:val="-1"/>
          <w:sz w:val="24"/>
          <w:szCs w:val="24"/>
        </w:rPr>
        <w:t>e</w:t>
      </w:r>
      <w:r w:rsidRPr="00254B50">
        <w:rPr>
          <w:rFonts w:eastAsia="Times New Roman"/>
          <w:bCs/>
          <w:sz w:val="24"/>
          <w:szCs w:val="24"/>
        </w:rPr>
        <w:t>d</w:t>
      </w:r>
      <w:r w:rsidRPr="00254B50">
        <w:rPr>
          <w:rFonts w:eastAsia="Times New Roman"/>
          <w:bCs/>
          <w:spacing w:val="1"/>
          <w:sz w:val="24"/>
          <w:szCs w:val="24"/>
        </w:rPr>
        <w:t xml:space="preserve"> </w:t>
      </w:r>
      <w:r w:rsidRPr="00254B50">
        <w:rPr>
          <w:rFonts w:eastAsia="Times New Roman"/>
          <w:bCs/>
          <w:i/>
          <w:sz w:val="24"/>
          <w:szCs w:val="24"/>
        </w:rPr>
        <w:t>a</w:t>
      </w:r>
      <w:r w:rsidRPr="00254B50">
        <w:rPr>
          <w:rFonts w:eastAsia="Times New Roman"/>
          <w:bCs/>
          <w:i/>
          <w:spacing w:val="-1"/>
          <w:sz w:val="24"/>
          <w:szCs w:val="24"/>
        </w:rPr>
        <w:t>f</w:t>
      </w:r>
      <w:r w:rsidRPr="00254B50">
        <w:rPr>
          <w:rFonts w:eastAsia="Times New Roman"/>
          <w:bCs/>
          <w:i/>
          <w:sz w:val="24"/>
          <w:szCs w:val="24"/>
        </w:rPr>
        <w:t>t</w:t>
      </w:r>
      <w:r w:rsidRPr="00254B50">
        <w:rPr>
          <w:rFonts w:eastAsia="Times New Roman"/>
          <w:bCs/>
          <w:i/>
          <w:spacing w:val="-1"/>
          <w:sz w:val="24"/>
          <w:szCs w:val="24"/>
        </w:rPr>
        <w:t>e</w:t>
      </w:r>
      <w:r w:rsidRPr="00254B50">
        <w:rPr>
          <w:rFonts w:eastAsia="Times New Roman"/>
          <w:bCs/>
          <w:i/>
          <w:sz w:val="24"/>
          <w:szCs w:val="24"/>
        </w:rPr>
        <w:t xml:space="preserve">r </w:t>
      </w:r>
      <w:r w:rsidRPr="00254B50">
        <w:rPr>
          <w:rFonts w:eastAsia="Times New Roman"/>
          <w:bCs/>
          <w:spacing w:val="-1"/>
          <w:sz w:val="24"/>
          <w:szCs w:val="24"/>
        </w:rPr>
        <w:t>t</w:t>
      </w:r>
      <w:r w:rsidRPr="00254B50">
        <w:rPr>
          <w:rFonts w:eastAsia="Times New Roman"/>
          <w:bCs/>
          <w:spacing w:val="1"/>
          <w:sz w:val="24"/>
          <w:szCs w:val="24"/>
        </w:rPr>
        <w:t>h</w:t>
      </w:r>
      <w:r w:rsidRPr="00254B50">
        <w:rPr>
          <w:rFonts w:eastAsia="Times New Roman"/>
          <w:bCs/>
          <w:sz w:val="24"/>
          <w:szCs w:val="24"/>
        </w:rPr>
        <w:t>e</w:t>
      </w:r>
      <w:r w:rsidRPr="00254B50">
        <w:rPr>
          <w:rFonts w:eastAsia="Times New Roman"/>
          <w:bCs/>
          <w:spacing w:val="-1"/>
          <w:sz w:val="24"/>
          <w:szCs w:val="24"/>
        </w:rPr>
        <w:t xml:space="preserve"> </w:t>
      </w:r>
      <w:r w:rsidRPr="00254B50">
        <w:rPr>
          <w:rFonts w:eastAsia="Times New Roman"/>
          <w:bCs/>
          <w:spacing w:val="1"/>
          <w:sz w:val="24"/>
          <w:szCs w:val="24"/>
        </w:rPr>
        <w:t>d</w:t>
      </w:r>
      <w:r w:rsidRPr="00254B50">
        <w:rPr>
          <w:rFonts w:eastAsia="Times New Roman"/>
          <w:bCs/>
          <w:spacing w:val="-1"/>
          <w:sz w:val="24"/>
          <w:szCs w:val="24"/>
        </w:rPr>
        <w:t>e</w:t>
      </w:r>
      <w:r w:rsidRPr="00254B50">
        <w:rPr>
          <w:rFonts w:eastAsia="Times New Roman"/>
          <w:bCs/>
          <w:sz w:val="24"/>
          <w:szCs w:val="24"/>
        </w:rPr>
        <w:t>a</w:t>
      </w:r>
      <w:r w:rsidRPr="00254B50">
        <w:rPr>
          <w:rFonts w:eastAsia="Times New Roman"/>
          <w:bCs/>
          <w:spacing w:val="1"/>
          <w:sz w:val="24"/>
          <w:szCs w:val="24"/>
        </w:rPr>
        <w:t>d</w:t>
      </w:r>
      <w:r w:rsidRPr="00254B50">
        <w:rPr>
          <w:rFonts w:eastAsia="Times New Roman"/>
          <w:bCs/>
          <w:sz w:val="24"/>
          <w:szCs w:val="24"/>
        </w:rPr>
        <w:t>li</w:t>
      </w:r>
      <w:r w:rsidRPr="00254B50">
        <w:rPr>
          <w:rFonts w:eastAsia="Times New Roman"/>
          <w:bCs/>
          <w:spacing w:val="1"/>
          <w:sz w:val="24"/>
          <w:szCs w:val="24"/>
        </w:rPr>
        <w:t>n</w:t>
      </w:r>
      <w:r w:rsidRPr="00254B50">
        <w:rPr>
          <w:rFonts w:eastAsia="Times New Roman"/>
          <w:bCs/>
          <w:sz w:val="24"/>
          <w:szCs w:val="24"/>
        </w:rPr>
        <w:t>e</w:t>
      </w:r>
      <w:r w:rsidRPr="00254B50">
        <w:rPr>
          <w:rFonts w:eastAsia="Times New Roman"/>
          <w:b/>
          <w:bCs/>
          <w:spacing w:val="-1"/>
          <w:sz w:val="24"/>
          <w:szCs w:val="24"/>
        </w:rPr>
        <w:t xml:space="preserve"> </w:t>
      </w:r>
      <w:r w:rsidRPr="00254B50">
        <w:rPr>
          <w:rFonts w:eastAsia="Times New Roman"/>
          <w:bCs/>
          <w:spacing w:val="2"/>
          <w:u w:val="single" w:color="000000"/>
        </w:rPr>
        <w:t>w</w:t>
      </w:r>
      <w:r w:rsidRPr="00254B50">
        <w:rPr>
          <w:rFonts w:eastAsia="Times New Roman"/>
          <w:bCs/>
          <w:u w:val="single" w:color="000000"/>
        </w:rPr>
        <w:t>ill</w:t>
      </w:r>
      <w:r w:rsidR="00487D11">
        <w:rPr>
          <w:rFonts w:eastAsia="Times New Roman"/>
          <w:bCs/>
          <w:u w:val="single" w:color="000000"/>
        </w:rPr>
        <w:t xml:space="preserve"> </w:t>
      </w:r>
      <w:r w:rsidRPr="00254B50">
        <w:rPr>
          <w:rFonts w:eastAsia="Times New Roman"/>
          <w:bCs/>
          <w:spacing w:val="1"/>
          <w:u w:val="single" w:color="000000"/>
        </w:rPr>
        <w:t>n</w:t>
      </w:r>
      <w:r w:rsidRPr="00254B50">
        <w:rPr>
          <w:rFonts w:eastAsia="Times New Roman"/>
          <w:bCs/>
          <w:spacing w:val="-2"/>
          <w:u w:val="single" w:color="000000"/>
        </w:rPr>
        <w:t>o</w:t>
      </w:r>
      <w:r w:rsidRPr="00254B50">
        <w:rPr>
          <w:rFonts w:eastAsia="Times New Roman"/>
          <w:bCs/>
          <w:u w:val="single" w:color="000000"/>
        </w:rPr>
        <w:t>t</w:t>
      </w:r>
      <w:r w:rsidRPr="00254B50">
        <w:rPr>
          <w:rFonts w:eastAsia="Times New Roman"/>
          <w:b/>
          <w:bCs/>
          <w:spacing w:val="-1"/>
        </w:rPr>
        <w:t xml:space="preserve"> </w:t>
      </w:r>
      <w:r w:rsidRPr="00254B50">
        <w:rPr>
          <w:rFonts w:eastAsia="Times New Roman"/>
          <w:bCs/>
          <w:spacing w:val="1"/>
        </w:rPr>
        <w:t>b</w:t>
      </w:r>
      <w:r w:rsidRPr="00254B50">
        <w:rPr>
          <w:rFonts w:eastAsia="Times New Roman"/>
          <w:bCs/>
        </w:rPr>
        <w:t>e</w:t>
      </w:r>
      <w:r w:rsidRPr="00254B50">
        <w:rPr>
          <w:rFonts w:eastAsia="Times New Roman"/>
          <w:bCs/>
          <w:spacing w:val="-1"/>
          <w:sz w:val="24"/>
          <w:szCs w:val="24"/>
        </w:rPr>
        <w:t xml:space="preserve"> c</w:t>
      </w:r>
      <w:r w:rsidRPr="00254B50">
        <w:rPr>
          <w:rFonts w:eastAsia="Times New Roman"/>
          <w:bCs/>
          <w:sz w:val="24"/>
          <w:szCs w:val="24"/>
        </w:rPr>
        <w:t>o</w:t>
      </w:r>
      <w:r w:rsidRPr="00254B50">
        <w:rPr>
          <w:rFonts w:eastAsia="Times New Roman"/>
          <w:bCs/>
          <w:spacing w:val="1"/>
          <w:sz w:val="24"/>
          <w:szCs w:val="24"/>
        </w:rPr>
        <w:t>n</w:t>
      </w:r>
      <w:r w:rsidRPr="00254B50">
        <w:rPr>
          <w:rFonts w:eastAsia="Times New Roman"/>
          <w:bCs/>
          <w:sz w:val="24"/>
          <w:szCs w:val="24"/>
        </w:rPr>
        <w:t>si</w:t>
      </w:r>
      <w:r w:rsidRPr="00254B50">
        <w:rPr>
          <w:rFonts w:eastAsia="Times New Roman"/>
          <w:bCs/>
          <w:spacing w:val="1"/>
          <w:sz w:val="24"/>
          <w:szCs w:val="24"/>
        </w:rPr>
        <w:t>d</w:t>
      </w:r>
      <w:r w:rsidRPr="00254B50">
        <w:rPr>
          <w:rFonts w:eastAsia="Times New Roman"/>
          <w:bCs/>
          <w:spacing w:val="-1"/>
          <w:sz w:val="24"/>
          <w:szCs w:val="24"/>
        </w:rPr>
        <w:t>ere</w:t>
      </w:r>
      <w:r w:rsidRPr="00254B50">
        <w:rPr>
          <w:rFonts w:eastAsia="Times New Roman"/>
          <w:bCs/>
          <w:sz w:val="24"/>
          <w:szCs w:val="24"/>
        </w:rPr>
        <w:t xml:space="preserve">d. </w:t>
      </w:r>
      <w:r>
        <w:t xml:space="preserve">The window for submissions is </w:t>
      </w:r>
      <w:r w:rsidRPr="00254B50">
        <w:rPr>
          <w:b/>
        </w:rPr>
        <w:t>January 25 - February 1, 2017</w:t>
      </w:r>
      <w:r>
        <w:t xml:space="preserve">. No applications will be accepted </w:t>
      </w:r>
      <w:r w:rsidRPr="0006220D">
        <w:rPr>
          <w:i/>
        </w:rPr>
        <w:t>prior to</w:t>
      </w:r>
      <w:r>
        <w:t xml:space="preserve"> January 25, 2017.</w:t>
      </w:r>
    </w:p>
    <w:p w14:paraId="3857B0E6" w14:textId="77777777" w:rsidR="00254B50" w:rsidRDefault="00D723E8" w:rsidP="00254B50">
      <w:pPr>
        <w:pStyle w:val="ListParagraph"/>
      </w:pPr>
    </w:p>
    <w:p w14:paraId="172A4824" w14:textId="77777777" w:rsidR="00F50FDA" w:rsidRPr="00633794" w:rsidRDefault="004562BD" w:rsidP="00FC3BE0">
      <w:pPr>
        <w:pStyle w:val="ListParagraph"/>
        <w:numPr>
          <w:ilvl w:val="0"/>
          <w:numId w:val="2"/>
        </w:numPr>
        <w:spacing w:before="29" w:after="0" w:line="240" w:lineRule="auto"/>
        <w:rPr>
          <w:color w:val="000000"/>
        </w:rPr>
      </w:pPr>
      <w:r>
        <w:t xml:space="preserve">All </w:t>
      </w:r>
      <w:r w:rsidRPr="00D75A55">
        <w:rPr>
          <w:b/>
        </w:rPr>
        <w:t xml:space="preserve">Applications </w:t>
      </w:r>
      <w:r>
        <w:t xml:space="preserve">must be submitted to the SCPCSD via Google Drive. </w:t>
      </w:r>
      <w:r w:rsidRPr="00F306E0">
        <w:t>No hard copies will be accepted. Please ensure that your application contains a Table of Content</w:t>
      </w:r>
      <w:r>
        <w:t xml:space="preserve">s to facilitate locating specific sections and attachments. </w:t>
      </w:r>
      <w:r w:rsidRPr="00B13F91">
        <w:t xml:space="preserve">The </w:t>
      </w:r>
      <w:r>
        <w:t xml:space="preserve">Committee </w:t>
      </w:r>
      <w:r w:rsidRPr="00B13F91">
        <w:t xml:space="preserve">Chair </w:t>
      </w:r>
      <w:r>
        <w:t xml:space="preserve">whose name is provided on the Letter of Intent will receive an invitation and instructions to access the school folder for application submission in Google Drive. If you have any questions regarding electronic submission, please contact Bobby Rykard, our Director of Performance </w:t>
      </w:r>
      <w:r w:rsidRPr="0028278E">
        <w:t>Management</w:t>
      </w:r>
      <w:r>
        <w:t xml:space="preserve">, at </w:t>
      </w:r>
      <w:r w:rsidRPr="00A73147">
        <w:t>rrykard@sccharter.org</w:t>
      </w:r>
      <w:r>
        <w:t xml:space="preserve"> or 803.734.0669.</w:t>
      </w:r>
      <w:r w:rsidRPr="0028278E">
        <w:t xml:space="preserve"> </w:t>
      </w:r>
      <w:r>
        <w:t xml:space="preserve">A copy of the application also must be submitted </w:t>
      </w:r>
      <w:r w:rsidR="00FC3BE0">
        <w:t xml:space="preserve">to </w:t>
      </w:r>
      <w:r>
        <w:t>the SCDE. Please refer to the SCDE Application Submission instructions for further information as to its specific requirements.</w:t>
      </w:r>
    </w:p>
    <w:p w14:paraId="4C1E45B9" w14:textId="77777777" w:rsidR="00F50FDA" w:rsidRDefault="00D723E8" w:rsidP="00F50FDA">
      <w:pPr>
        <w:pStyle w:val="ListParagraph"/>
      </w:pPr>
    </w:p>
    <w:p w14:paraId="4065B056" w14:textId="77777777" w:rsidR="0028278E" w:rsidRPr="00254B50" w:rsidRDefault="004562BD" w:rsidP="006C4FDF">
      <w:pPr>
        <w:pStyle w:val="ListParagraph"/>
        <w:numPr>
          <w:ilvl w:val="0"/>
          <w:numId w:val="2"/>
        </w:numPr>
        <w:rPr>
          <w:color w:val="000000"/>
        </w:rPr>
      </w:pPr>
      <w:r w:rsidRPr="00254B50">
        <w:rPr>
          <w:color w:val="000000"/>
        </w:rPr>
        <w:t xml:space="preserve">The </w:t>
      </w:r>
      <w:r>
        <w:rPr>
          <w:color w:val="000000"/>
        </w:rPr>
        <w:t xml:space="preserve">SCPCSD also </w:t>
      </w:r>
      <w:r w:rsidRPr="00254B50">
        <w:rPr>
          <w:color w:val="000000"/>
        </w:rPr>
        <w:t>requir</w:t>
      </w:r>
      <w:r>
        <w:rPr>
          <w:color w:val="000000"/>
        </w:rPr>
        <w:t>es</w:t>
      </w:r>
      <w:r w:rsidRPr="00254B50">
        <w:rPr>
          <w:color w:val="000000"/>
        </w:rPr>
        <w:t xml:space="preserve"> applicants to complete the </w:t>
      </w:r>
      <w:r w:rsidRPr="00254B50">
        <w:rPr>
          <w:b/>
          <w:color w:val="000000"/>
        </w:rPr>
        <w:t>SCPCSD Charter School Application Addendum</w:t>
      </w:r>
      <w:r>
        <w:rPr>
          <w:b/>
          <w:color w:val="000000"/>
        </w:rPr>
        <w:t xml:space="preserve">. </w:t>
      </w:r>
      <w:r>
        <w:rPr>
          <w:color w:val="000000"/>
        </w:rPr>
        <w:t>The Addendum</w:t>
      </w:r>
      <w:r w:rsidRPr="00D75A55">
        <w:rPr>
          <w:color w:val="000000"/>
        </w:rPr>
        <w:t xml:space="preserve"> </w:t>
      </w:r>
      <w:r>
        <w:rPr>
          <w:color w:val="000000"/>
        </w:rPr>
        <w:t>should</w:t>
      </w:r>
      <w:r w:rsidRPr="00D75A55">
        <w:rPr>
          <w:color w:val="000000"/>
        </w:rPr>
        <w:t xml:space="preserve"> be submitted to the SCPCSD </w:t>
      </w:r>
      <w:r w:rsidRPr="00D75A55">
        <w:t xml:space="preserve">in </w:t>
      </w:r>
      <w:r w:rsidRPr="00D75A55">
        <w:rPr>
          <w:u w:val="single"/>
        </w:rPr>
        <w:t>electronic</w:t>
      </w:r>
      <w:r w:rsidRPr="00D75A55">
        <w:t xml:space="preserve"> format via Google Drive. The Addendum </w:t>
      </w:r>
      <w:r>
        <w:t>also should</w:t>
      </w:r>
      <w:r w:rsidRPr="00D75A55">
        <w:t xml:space="preserve"> be attached to the copy of Applic</w:t>
      </w:r>
      <w:r>
        <w:t xml:space="preserve">ation sent to the SCDE, as referenced above. </w:t>
      </w:r>
    </w:p>
    <w:p w14:paraId="182A9CD3" w14:textId="77777777" w:rsidR="00ED6248" w:rsidRPr="00ED6248" w:rsidRDefault="00D723E8" w:rsidP="00ED6248">
      <w:pPr>
        <w:pStyle w:val="ListParagraph"/>
        <w:rPr>
          <w:color w:val="000000"/>
        </w:rPr>
      </w:pPr>
    </w:p>
    <w:p w14:paraId="35CF0C5E" w14:textId="77777777" w:rsidR="00E1533A" w:rsidRPr="00DE684C" w:rsidRDefault="004562BD" w:rsidP="00C363CC">
      <w:pPr>
        <w:pStyle w:val="ListParagraph"/>
        <w:numPr>
          <w:ilvl w:val="0"/>
          <w:numId w:val="1"/>
        </w:numPr>
        <w:rPr>
          <w:color w:val="000000"/>
        </w:rPr>
      </w:pPr>
      <w:r>
        <w:rPr>
          <w:color w:val="000000"/>
        </w:rPr>
        <w:t>Further</w:t>
      </w:r>
      <w:r w:rsidRPr="00DE684C">
        <w:rPr>
          <w:color w:val="000000"/>
        </w:rPr>
        <w:t>, in conjunction with your application, please note that S.C. Code Ann. § 59-40-60(F)</w:t>
      </w:r>
      <w:r w:rsidR="00683FEC">
        <w:rPr>
          <w:color w:val="000000"/>
        </w:rPr>
        <w:t xml:space="preserve"> (9)</w:t>
      </w:r>
      <w:r w:rsidRPr="00DE684C">
        <w:rPr>
          <w:color w:val="000000"/>
        </w:rPr>
        <w:t xml:space="preserve"> requires </w:t>
      </w:r>
      <w:r w:rsidR="00683FEC">
        <w:rPr>
          <w:color w:val="000000"/>
        </w:rPr>
        <w:t xml:space="preserve">the application to </w:t>
      </w:r>
      <w:r w:rsidRPr="00DE684C">
        <w:rPr>
          <w:color w:val="000000"/>
        </w:rPr>
        <w:t xml:space="preserve">"provide assurance that the school does not conflict with any school district desegregation plan or order in effect for the school district in which the charter school is to be located." Please further note that the </w:t>
      </w:r>
      <w:r>
        <w:rPr>
          <w:color w:val="000000"/>
        </w:rPr>
        <w:t>SCPCSD</w:t>
      </w:r>
      <w:r w:rsidRPr="00DE684C">
        <w:rPr>
          <w:color w:val="000000"/>
        </w:rPr>
        <w:t xml:space="preserve"> is </w:t>
      </w:r>
      <w:r w:rsidRPr="00855076">
        <w:rPr>
          <w:color w:val="000000"/>
          <w:u w:val="single"/>
        </w:rPr>
        <w:t>not</w:t>
      </w:r>
      <w:r w:rsidRPr="00DE684C">
        <w:rPr>
          <w:color w:val="000000"/>
        </w:rPr>
        <w:t xml:space="preserve"> subject to a </w:t>
      </w:r>
      <w:r w:rsidRPr="00DE684C">
        <w:rPr>
          <w:color w:val="000000"/>
        </w:rPr>
        <w:lastRenderedPageBreak/>
        <w:t xml:space="preserve">desegregation plan or order. Your application must include a statement as to whether the local school district where the school will be physically located is subject to a desegregation plan or order. Contact your local school district to verify. If it is under such an order, then the application must provide the assurance required by S.C. Code Ann. § 59-40-60(F) (9). You do </w:t>
      </w:r>
      <w:r w:rsidRPr="00855076">
        <w:rPr>
          <w:color w:val="000000"/>
          <w:u w:val="single"/>
        </w:rPr>
        <w:t>not</w:t>
      </w:r>
      <w:r w:rsidRPr="00DE684C">
        <w:rPr>
          <w:color w:val="000000"/>
        </w:rPr>
        <w:t xml:space="preserve"> need to attach a letter from our Superintendent stating that SCPCSD is not subject to a desegregation order or plan.</w:t>
      </w:r>
    </w:p>
    <w:p w14:paraId="631A3116" w14:textId="77777777" w:rsidR="00E1533A" w:rsidRDefault="004562BD" w:rsidP="0029668B">
      <w:pPr>
        <w:pStyle w:val="NormalWeb"/>
        <w:rPr>
          <w:rFonts w:ascii="Candara" w:hAnsi="Candara"/>
          <w:color w:val="000000"/>
          <w:sz w:val="22"/>
          <w:szCs w:val="22"/>
        </w:rPr>
      </w:pPr>
      <w:r w:rsidRPr="0029668B">
        <w:rPr>
          <w:rFonts w:ascii="Candara" w:hAnsi="Candara"/>
          <w:color w:val="000000"/>
          <w:sz w:val="22"/>
          <w:szCs w:val="22"/>
        </w:rPr>
        <w:t>If you have any questions</w:t>
      </w:r>
      <w:r>
        <w:rPr>
          <w:rFonts w:ascii="Candara" w:hAnsi="Candara"/>
          <w:color w:val="000000"/>
          <w:sz w:val="22"/>
          <w:szCs w:val="22"/>
        </w:rPr>
        <w:t xml:space="preserve"> regarding the SCPCSD charter application process</w:t>
      </w:r>
      <w:r w:rsidRPr="0029668B">
        <w:rPr>
          <w:rFonts w:ascii="Candara" w:hAnsi="Candara"/>
          <w:color w:val="000000"/>
          <w:sz w:val="22"/>
          <w:szCs w:val="22"/>
        </w:rPr>
        <w:t>, please contact me</w:t>
      </w:r>
      <w:r>
        <w:rPr>
          <w:rFonts w:ascii="Candara" w:hAnsi="Candara"/>
          <w:color w:val="000000"/>
          <w:sz w:val="22"/>
          <w:szCs w:val="22"/>
        </w:rPr>
        <w:t>. T</w:t>
      </w:r>
      <w:r w:rsidRPr="0029668B">
        <w:rPr>
          <w:rFonts w:ascii="Candara" w:hAnsi="Candara"/>
          <w:color w:val="000000"/>
          <w:sz w:val="22"/>
          <w:szCs w:val="22"/>
        </w:rPr>
        <w:t>hank you very much.</w:t>
      </w:r>
    </w:p>
    <w:p w14:paraId="7EDA0902" w14:textId="77777777" w:rsidR="0029668B" w:rsidRDefault="004562BD" w:rsidP="0029668B">
      <w:pPr>
        <w:pStyle w:val="NoSpacing"/>
      </w:pPr>
      <w:r>
        <w:t>Catherine Watt</w:t>
      </w:r>
    </w:p>
    <w:p w14:paraId="0D9880C6" w14:textId="77777777" w:rsidR="0029668B" w:rsidRPr="0029668B" w:rsidRDefault="00D723E8" w:rsidP="0029668B">
      <w:pPr>
        <w:pStyle w:val="NoSpacing"/>
      </w:pPr>
    </w:p>
    <w:p w14:paraId="2E90E6E6" w14:textId="77777777" w:rsidR="004A6D43" w:rsidRPr="0029668B" w:rsidRDefault="004562BD" w:rsidP="004A6D43">
      <w:pPr>
        <w:pStyle w:val="NoSpacing"/>
        <w:rPr>
          <w:b/>
          <w:noProof/>
        </w:rPr>
      </w:pPr>
      <w:bookmarkStart w:id="1" w:name="_MailAutoSig"/>
      <w:r w:rsidRPr="0029668B">
        <w:rPr>
          <w:b/>
          <w:noProof/>
        </w:rPr>
        <w:t>Catherine Watt</w:t>
      </w:r>
    </w:p>
    <w:p w14:paraId="07F6DD86" w14:textId="77777777" w:rsidR="004A6D43" w:rsidRPr="0029668B" w:rsidRDefault="004562BD" w:rsidP="004A6D43">
      <w:pPr>
        <w:pStyle w:val="NoSpacing"/>
        <w:rPr>
          <w:b/>
          <w:noProof/>
        </w:rPr>
      </w:pPr>
      <w:r w:rsidRPr="0029668B">
        <w:rPr>
          <w:b/>
          <w:noProof/>
        </w:rPr>
        <w:t>Director of New Schools</w:t>
      </w:r>
    </w:p>
    <w:p w14:paraId="249D1A99" w14:textId="77777777" w:rsidR="004A6D43" w:rsidRPr="0029668B" w:rsidRDefault="004562BD" w:rsidP="004A6D43">
      <w:pPr>
        <w:pStyle w:val="NoSpacing"/>
        <w:rPr>
          <w:b/>
          <w:bCs/>
          <w:noProof/>
        </w:rPr>
      </w:pPr>
      <w:r w:rsidRPr="0029668B">
        <w:rPr>
          <w:b/>
          <w:noProof/>
        </w:rPr>
        <w:t xml:space="preserve">South Carolina Public Charter School District </w:t>
      </w:r>
    </w:p>
    <w:p w14:paraId="3A122CE9" w14:textId="77777777" w:rsidR="004A6D43" w:rsidRPr="004A6D43" w:rsidRDefault="004562BD" w:rsidP="0029668B">
      <w:pPr>
        <w:spacing w:line="300" w:lineRule="atLeast"/>
        <w:rPr>
          <w:rFonts w:eastAsiaTheme="minorEastAsia"/>
          <w:noProof/>
        </w:rPr>
      </w:pPr>
      <w:r w:rsidRPr="0029668B">
        <w:rPr>
          <w:rFonts w:eastAsia="Calibri" w:cs="Aparajita"/>
          <w:b/>
          <w:noProof/>
          <w:color w:val="808285"/>
        </w:rPr>
        <w:t>3710 Landmark Dr., Suite 201</w:t>
      </w:r>
      <w:r w:rsidRPr="0029668B">
        <w:rPr>
          <w:rFonts w:eastAsia="Calibri" w:cs="Aparajita"/>
          <w:b/>
          <w:noProof/>
          <w:color w:val="808285"/>
        </w:rPr>
        <w:br/>
        <w:t>Columbia, SC 29204</w:t>
      </w:r>
      <w:r w:rsidRPr="0029668B">
        <w:rPr>
          <w:rFonts w:eastAsia="Calibri" w:cs="Aparajita"/>
          <w:b/>
          <w:noProof/>
          <w:color w:val="808285"/>
        </w:rPr>
        <w:br/>
      </w:r>
      <w:r w:rsidRPr="0029668B">
        <w:rPr>
          <w:rFonts w:eastAsia="Calibri" w:cs="Aparajita"/>
          <w:b/>
          <w:bCs/>
          <w:noProof/>
          <w:color w:val="808285"/>
        </w:rPr>
        <w:t xml:space="preserve">Phone: </w:t>
      </w:r>
      <w:r w:rsidRPr="0029668B">
        <w:rPr>
          <w:rFonts w:eastAsia="Calibri" w:cs="Aparajita"/>
          <w:b/>
          <w:noProof/>
          <w:color w:val="808285"/>
        </w:rPr>
        <w:t>803.734.0524 Cell: 803.315.4359</w:t>
      </w:r>
      <w:r w:rsidRPr="0029668B">
        <w:rPr>
          <w:rFonts w:eastAsia="Calibri" w:cs="Aparajita"/>
          <w:b/>
          <w:noProof/>
          <w:color w:val="808285"/>
        </w:rPr>
        <w:br/>
      </w:r>
      <w:r w:rsidRPr="0029668B">
        <w:rPr>
          <w:rFonts w:eastAsia="Calibri" w:cs="Aparajita"/>
          <w:b/>
          <w:bCs/>
          <w:noProof/>
          <w:color w:val="808285"/>
        </w:rPr>
        <w:t xml:space="preserve">Email: </w:t>
      </w:r>
      <w:r w:rsidRPr="00A73147">
        <w:rPr>
          <w:rFonts w:eastAsia="Calibri" w:cs="Aparajita"/>
          <w:b/>
          <w:noProof/>
        </w:rPr>
        <w:t>cwatt@sccharter.org</w:t>
      </w:r>
      <w:r w:rsidRPr="0029668B">
        <w:rPr>
          <w:rFonts w:eastAsia="Calibri" w:cs="Aparajita"/>
          <w:b/>
          <w:noProof/>
          <w:color w:val="808285"/>
        </w:rPr>
        <w:br/>
      </w:r>
      <w:r w:rsidRPr="0029668B">
        <w:rPr>
          <w:rFonts w:eastAsia="Calibri" w:cs="Aparajita"/>
          <w:b/>
          <w:bCs/>
          <w:noProof/>
          <w:color w:val="808285"/>
        </w:rPr>
        <w:t xml:space="preserve">Website: </w:t>
      </w:r>
      <w:r w:rsidRPr="0029668B">
        <w:rPr>
          <w:rFonts w:eastAsia="Calibri" w:cs="Aparajita"/>
          <w:b/>
          <w:noProof/>
          <w:color w:val="808285"/>
        </w:rPr>
        <w:t>www.sccharter.org</w:t>
      </w:r>
      <w:r w:rsidRPr="0029668B">
        <w:rPr>
          <w:rFonts w:eastAsia="Calibri" w:cs="Aparajita"/>
          <w:b/>
          <w:noProof/>
          <w:color w:val="808285"/>
        </w:rPr>
        <w:br/>
      </w:r>
      <w:r w:rsidRPr="004A6D43">
        <w:rPr>
          <w:rFonts w:eastAsia="Calibri" w:cs="Arial"/>
          <w:noProof/>
          <w:color w:val="0000FF"/>
        </w:rPr>
        <w:drawing>
          <wp:inline distT="0" distB="0" distL="0" distR="0" wp14:anchorId="72A068D8" wp14:editId="0EE32540">
            <wp:extent cx="426720" cy="502920"/>
            <wp:effectExtent l="0" t="0" r="11430" b="11430"/>
            <wp:docPr id="2" name="Picture 2" descr="Facebook">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26720" cy="502920"/>
                    </a:xfrm>
                    <a:prstGeom prst="rect">
                      <a:avLst/>
                    </a:prstGeom>
                    <a:noFill/>
                    <a:ln>
                      <a:noFill/>
                    </a:ln>
                  </pic:spPr>
                </pic:pic>
              </a:graphicData>
            </a:graphic>
          </wp:inline>
        </w:drawing>
      </w:r>
      <w:r w:rsidRPr="004A6D43">
        <w:rPr>
          <w:rFonts w:eastAsia="Calibri" w:cs="Arial"/>
          <w:noProof/>
          <w:color w:val="808285"/>
        </w:rPr>
        <w:t xml:space="preserve">  </w:t>
      </w:r>
      <w:r w:rsidRPr="004A6D43">
        <w:rPr>
          <w:rFonts w:eastAsia="Calibri" w:cs="Arial"/>
          <w:noProof/>
          <w:color w:val="0000FF"/>
        </w:rPr>
        <w:drawing>
          <wp:inline distT="0" distB="0" distL="0" distR="0" wp14:anchorId="3B18C89D" wp14:editId="40D50A00">
            <wp:extent cx="426720" cy="502920"/>
            <wp:effectExtent l="0" t="0" r="11430" b="11430"/>
            <wp:docPr id="1" name="Picture 1" descr="Twitter">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6720" cy="502920"/>
                    </a:xfrm>
                    <a:prstGeom prst="rect">
                      <a:avLst/>
                    </a:prstGeom>
                    <a:noFill/>
                    <a:ln>
                      <a:noFill/>
                    </a:ln>
                  </pic:spPr>
                </pic:pic>
              </a:graphicData>
            </a:graphic>
          </wp:inline>
        </w:drawing>
      </w:r>
      <w:bookmarkEnd w:id="1"/>
    </w:p>
    <w:p w14:paraId="6651AB80" w14:textId="77777777" w:rsidR="004A6D43" w:rsidRPr="004A6D43" w:rsidRDefault="00D723E8" w:rsidP="00E1533A">
      <w:pPr>
        <w:pStyle w:val="NormalWeb"/>
        <w:rPr>
          <w:rFonts w:ascii="Candara" w:hAnsi="Candara"/>
          <w:color w:val="000000"/>
          <w:sz w:val="22"/>
          <w:szCs w:val="22"/>
        </w:rPr>
      </w:pPr>
    </w:p>
    <w:p w14:paraId="662D4AEE" w14:textId="77777777" w:rsidR="00FD7E1A" w:rsidRPr="004A6D43" w:rsidRDefault="00D723E8"/>
    <w:sectPr w:rsidR="00FD7E1A" w:rsidRPr="004A6D43" w:rsidSect="004A6D43">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Montserrat Light">
    <w:altName w:val="Arial"/>
    <w:panose1 w:val="00000000000000000000"/>
    <w:charset w:val="00"/>
    <w:family w:val="modern"/>
    <w:notTrueType/>
    <w:pitch w:val="variable"/>
    <w:sig w:usb0="00000007" w:usb1="00000000" w:usb2="00000000" w:usb3="00000000" w:csb0="00000093" w:csb1="00000000"/>
  </w:font>
  <w:font w:name="Montserrat">
    <w:altName w:val="Arial"/>
    <w:panose1 w:val="00000000000000000000"/>
    <w:charset w:val="00"/>
    <w:family w:val="modern"/>
    <w:notTrueType/>
    <w:pitch w:val="variable"/>
    <w:sig w:usb0="00000001" w:usb1="00000000" w:usb2="00000000" w:usb3="00000000" w:csb0="00000093" w:csb1="00000000"/>
  </w:font>
  <w:font w:name="Segoe UI">
    <w:charset w:val="00"/>
    <w:family w:val="swiss"/>
    <w:pitch w:val="variable"/>
    <w:sig w:usb0="E4002EFF" w:usb1="C000E47F" w:usb2="00000009" w:usb3="00000000" w:csb0="000001FF" w:csb1="00000000"/>
  </w:font>
  <w:font w:name="Aparajita">
    <w:charset w:val="00"/>
    <w:family w:val="swiss"/>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119FC"/>
    <w:multiLevelType w:val="hybridMultilevel"/>
    <w:tmpl w:val="FC862A32"/>
    <w:lvl w:ilvl="0" w:tplc="0A8E3C80">
      <w:start w:val="1"/>
      <w:numFmt w:val="bullet"/>
      <w:lvlText w:val=""/>
      <w:lvlJc w:val="left"/>
      <w:pPr>
        <w:ind w:left="720" w:hanging="360"/>
      </w:pPr>
      <w:rPr>
        <w:rFonts w:ascii="Symbol" w:hAnsi="Symbol" w:hint="default"/>
      </w:rPr>
    </w:lvl>
    <w:lvl w:ilvl="1" w:tplc="59244868" w:tentative="1">
      <w:start w:val="1"/>
      <w:numFmt w:val="bullet"/>
      <w:lvlText w:val="o"/>
      <w:lvlJc w:val="left"/>
      <w:pPr>
        <w:ind w:left="1440" w:hanging="360"/>
      </w:pPr>
      <w:rPr>
        <w:rFonts w:ascii="Courier New" w:hAnsi="Courier New" w:cs="Courier New" w:hint="default"/>
      </w:rPr>
    </w:lvl>
    <w:lvl w:ilvl="2" w:tplc="1FB49122" w:tentative="1">
      <w:start w:val="1"/>
      <w:numFmt w:val="bullet"/>
      <w:lvlText w:val=""/>
      <w:lvlJc w:val="left"/>
      <w:pPr>
        <w:ind w:left="2160" w:hanging="360"/>
      </w:pPr>
      <w:rPr>
        <w:rFonts w:ascii="Wingdings" w:hAnsi="Wingdings" w:hint="default"/>
      </w:rPr>
    </w:lvl>
    <w:lvl w:ilvl="3" w:tplc="52029982" w:tentative="1">
      <w:start w:val="1"/>
      <w:numFmt w:val="bullet"/>
      <w:lvlText w:val=""/>
      <w:lvlJc w:val="left"/>
      <w:pPr>
        <w:ind w:left="2880" w:hanging="360"/>
      </w:pPr>
      <w:rPr>
        <w:rFonts w:ascii="Symbol" w:hAnsi="Symbol" w:hint="default"/>
      </w:rPr>
    </w:lvl>
    <w:lvl w:ilvl="4" w:tplc="9E6C33D4" w:tentative="1">
      <w:start w:val="1"/>
      <w:numFmt w:val="bullet"/>
      <w:lvlText w:val="o"/>
      <w:lvlJc w:val="left"/>
      <w:pPr>
        <w:ind w:left="3600" w:hanging="360"/>
      </w:pPr>
      <w:rPr>
        <w:rFonts w:ascii="Courier New" w:hAnsi="Courier New" w:cs="Courier New" w:hint="default"/>
      </w:rPr>
    </w:lvl>
    <w:lvl w:ilvl="5" w:tplc="A3CC3C08" w:tentative="1">
      <w:start w:val="1"/>
      <w:numFmt w:val="bullet"/>
      <w:lvlText w:val=""/>
      <w:lvlJc w:val="left"/>
      <w:pPr>
        <w:ind w:left="4320" w:hanging="360"/>
      </w:pPr>
      <w:rPr>
        <w:rFonts w:ascii="Wingdings" w:hAnsi="Wingdings" w:hint="default"/>
      </w:rPr>
    </w:lvl>
    <w:lvl w:ilvl="6" w:tplc="6CEAEB2E" w:tentative="1">
      <w:start w:val="1"/>
      <w:numFmt w:val="bullet"/>
      <w:lvlText w:val=""/>
      <w:lvlJc w:val="left"/>
      <w:pPr>
        <w:ind w:left="5040" w:hanging="360"/>
      </w:pPr>
      <w:rPr>
        <w:rFonts w:ascii="Symbol" w:hAnsi="Symbol" w:hint="default"/>
      </w:rPr>
    </w:lvl>
    <w:lvl w:ilvl="7" w:tplc="CA4C6A76" w:tentative="1">
      <w:start w:val="1"/>
      <w:numFmt w:val="bullet"/>
      <w:lvlText w:val="o"/>
      <w:lvlJc w:val="left"/>
      <w:pPr>
        <w:ind w:left="5760" w:hanging="360"/>
      </w:pPr>
      <w:rPr>
        <w:rFonts w:ascii="Courier New" w:hAnsi="Courier New" w:cs="Courier New" w:hint="default"/>
      </w:rPr>
    </w:lvl>
    <w:lvl w:ilvl="8" w:tplc="9A368C78" w:tentative="1">
      <w:start w:val="1"/>
      <w:numFmt w:val="bullet"/>
      <w:lvlText w:val=""/>
      <w:lvlJc w:val="left"/>
      <w:pPr>
        <w:ind w:left="6480" w:hanging="360"/>
      </w:pPr>
      <w:rPr>
        <w:rFonts w:ascii="Wingdings" w:hAnsi="Wingdings" w:hint="default"/>
      </w:rPr>
    </w:lvl>
  </w:abstractNum>
  <w:abstractNum w:abstractNumId="1">
    <w:nsid w:val="15D96808"/>
    <w:multiLevelType w:val="hybridMultilevel"/>
    <w:tmpl w:val="6F267034"/>
    <w:lvl w:ilvl="0" w:tplc="0D34E5BE">
      <w:start w:val="1"/>
      <w:numFmt w:val="bullet"/>
      <w:lvlText w:val=""/>
      <w:lvlJc w:val="left"/>
      <w:pPr>
        <w:ind w:left="720" w:hanging="360"/>
      </w:pPr>
      <w:rPr>
        <w:rFonts w:ascii="Symbol" w:hAnsi="Symbol" w:hint="default"/>
      </w:rPr>
    </w:lvl>
    <w:lvl w:ilvl="1" w:tplc="589834EC" w:tentative="1">
      <w:start w:val="1"/>
      <w:numFmt w:val="bullet"/>
      <w:lvlText w:val="o"/>
      <w:lvlJc w:val="left"/>
      <w:pPr>
        <w:ind w:left="1440" w:hanging="360"/>
      </w:pPr>
      <w:rPr>
        <w:rFonts w:ascii="Courier New" w:hAnsi="Courier New" w:cs="Courier New" w:hint="default"/>
      </w:rPr>
    </w:lvl>
    <w:lvl w:ilvl="2" w:tplc="9B1C29B0" w:tentative="1">
      <w:start w:val="1"/>
      <w:numFmt w:val="bullet"/>
      <w:lvlText w:val=""/>
      <w:lvlJc w:val="left"/>
      <w:pPr>
        <w:ind w:left="2160" w:hanging="360"/>
      </w:pPr>
      <w:rPr>
        <w:rFonts w:ascii="Wingdings" w:hAnsi="Wingdings" w:hint="default"/>
      </w:rPr>
    </w:lvl>
    <w:lvl w:ilvl="3" w:tplc="B80ACA46" w:tentative="1">
      <w:start w:val="1"/>
      <w:numFmt w:val="bullet"/>
      <w:lvlText w:val=""/>
      <w:lvlJc w:val="left"/>
      <w:pPr>
        <w:ind w:left="2880" w:hanging="360"/>
      </w:pPr>
      <w:rPr>
        <w:rFonts w:ascii="Symbol" w:hAnsi="Symbol" w:hint="default"/>
      </w:rPr>
    </w:lvl>
    <w:lvl w:ilvl="4" w:tplc="666EEAA8" w:tentative="1">
      <w:start w:val="1"/>
      <w:numFmt w:val="bullet"/>
      <w:lvlText w:val="o"/>
      <w:lvlJc w:val="left"/>
      <w:pPr>
        <w:ind w:left="3600" w:hanging="360"/>
      </w:pPr>
      <w:rPr>
        <w:rFonts w:ascii="Courier New" w:hAnsi="Courier New" w:cs="Courier New" w:hint="default"/>
      </w:rPr>
    </w:lvl>
    <w:lvl w:ilvl="5" w:tplc="B9600E84" w:tentative="1">
      <w:start w:val="1"/>
      <w:numFmt w:val="bullet"/>
      <w:lvlText w:val=""/>
      <w:lvlJc w:val="left"/>
      <w:pPr>
        <w:ind w:left="4320" w:hanging="360"/>
      </w:pPr>
      <w:rPr>
        <w:rFonts w:ascii="Wingdings" w:hAnsi="Wingdings" w:hint="default"/>
      </w:rPr>
    </w:lvl>
    <w:lvl w:ilvl="6" w:tplc="44446DBA" w:tentative="1">
      <w:start w:val="1"/>
      <w:numFmt w:val="bullet"/>
      <w:lvlText w:val=""/>
      <w:lvlJc w:val="left"/>
      <w:pPr>
        <w:ind w:left="5040" w:hanging="360"/>
      </w:pPr>
      <w:rPr>
        <w:rFonts w:ascii="Symbol" w:hAnsi="Symbol" w:hint="default"/>
      </w:rPr>
    </w:lvl>
    <w:lvl w:ilvl="7" w:tplc="0EFAE7E6" w:tentative="1">
      <w:start w:val="1"/>
      <w:numFmt w:val="bullet"/>
      <w:lvlText w:val="o"/>
      <w:lvlJc w:val="left"/>
      <w:pPr>
        <w:ind w:left="5760" w:hanging="360"/>
      </w:pPr>
      <w:rPr>
        <w:rFonts w:ascii="Courier New" w:hAnsi="Courier New" w:cs="Courier New" w:hint="default"/>
      </w:rPr>
    </w:lvl>
    <w:lvl w:ilvl="8" w:tplc="23A4C1EC" w:tentative="1">
      <w:start w:val="1"/>
      <w:numFmt w:val="bullet"/>
      <w:lvlText w:val=""/>
      <w:lvlJc w:val="left"/>
      <w:pPr>
        <w:ind w:left="6480" w:hanging="360"/>
      </w:pPr>
      <w:rPr>
        <w:rFonts w:ascii="Wingdings" w:hAnsi="Wingdings" w:hint="default"/>
      </w:rPr>
    </w:lvl>
  </w:abstractNum>
  <w:abstractNum w:abstractNumId="2">
    <w:nsid w:val="5F811466"/>
    <w:multiLevelType w:val="hybridMultilevel"/>
    <w:tmpl w:val="7A6CE8B6"/>
    <w:lvl w:ilvl="0" w:tplc="85AA2A12">
      <w:start w:val="1"/>
      <w:numFmt w:val="bullet"/>
      <w:lvlText w:val=""/>
      <w:lvlJc w:val="left"/>
      <w:pPr>
        <w:ind w:left="720" w:hanging="360"/>
      </w:pPr>
      <w:rPr>
        <w:rFonts w:ascii="Wingdings" w:hAnsi="Wingdings" w:hint="default"/>
      </w:rPr>
    </w:lvl>
    <w:lvl w:ilvl="1" w:tplc="397A5BFC" w:tentative="1">
      <w:start w:val="1"/>
      <w:numFmt w:val="bullet"/>
      <w:lvlText w:val="o"/>
      <w:lvlJc w:val="left"/>
      <w:pPr>
        <w:ind w:left="1440" w:hanging="360"/>
      </w:pPr>
      <w:rPr>
        <w:rFonts w:ascii="Courier New" w:hAnsi="Courier New" w:cs="Courier New" w:hint="default"/>
      </w:rPr>
    </w:lvl>
    <w:lvl w:ilvl="2" w:tplc="5810E70A" w:tentative="1">
      <w:start w:val="1"/>
      <w:numFmt w:val="bullet"/>
      <w:lvlText w:val=""/>
      <w:lvlJc w:val="left"/>
      <w:pPr>
        <w:ind w:left="2160" w:hanging="360"/>
      </w:pPr>
      <w:rPr>
        <w:rFonts w:ascii="Wingdings" w:hAnsi="Wingdings" w:hint="default"/>
      </w:rPr>
    </w:lvl>
    <w:lvl w:ilvl="3" w:tplc="2706642E" w:tentative="1">
      <w:start w:val="1"/>
      <w:numFmt w:val="bullet"/>
      <w:lvlText w:val=""/>
      <w:lvlJc w:val="left"/>
      <w:pPr>
        <w:ind w:left="2880" w:hanging="360"/>
      </w:pPr>
      <w:rPr>
        <w:rFonts w:ascii="Symbol" w:hAnsi="Symbol" w:hint="default"/>
      </w:rPr>
    </w:lvl>
    <w:lvl w:ilvl="4" w:tplc="D4CE5B0C" w:tentative="1">
      <w:start w:val="1"/>
      <w:numFmt w:val="bullet"/>
      <w:lvlText w:val="o"/>
      <w:lvlJc w:val="left"/>
      <w:pPr>
        <w:ind w:left="3600" w:hanging="360"/>
      </w:pPr>
      <w:rPr>
        <w:rFonts w:ascii="Courier New" w:hAnsi="Courier New" w:cs="Courier New" w:hint="default"/>
      </w:rPr>
    </w:lvl>
    <w:lvl w:ilvl="5" w:tplc="551C6D3A" w:tentative="1">
      <w:start w:val="1"/>
      <w:numFmt w:val="bullet"/>
      <w:lvlText w:val=""/>
      <w:lvlJc w:val="left"/>
      <w:pPr>
        <w:ind w:left="4320" w:hanging="360"/>
      </w:pPr>
      <w:rPr>
        <w:rFonts w:ascii="Wingdings" w:hAnsi="Wingdings" w:hint="default"/>
      </w:rPr>
    </w:lvl>
    <w:lvl w:ilvl="6" w:tplc="BC6E8288" w:tentative="1">
      <w:start w:val="1"/>
      <w:numFmt w:val="bullet"/>
      <w:lvlText w:val=""/>
      <w:lvlJc w:val="left"/>
      <w:pPr>
        <w:ind w:left="5040" w:hanging="360"/>
      </w:pPr>
      <w:rPr>
        <w:rFonts w:ascii="Symbol" w:hAnsi="Symbol" w:hint="default"/>
      </w:rPr>
    </w:lvl>
    <w:lvl w:ilvl="7" w:tplc="2A30EDEA" w:tentative="1">
      <w:start w:val="1"/>
      <w:numFmt w:val="bullet"/>
      <w:lvlText w:val="o"/>
      <w:lvlJc w:val="left"/>
      <w:pPr>
        <w:ind w:left="5760" w:hanging="360"/>
      </w:pPr>
      <w:rPr>
        <w:rFonts w:ascii="Courier New" w:hAnsi="Courier New" w:cs="Courier New" w:hint="default"/>
      </w:rPr>
    </w:lvl>
    <w:lvl w:ilvl="8" w:tplc="BA62F7E4" w:tentative="1">
      <w:start w:val="1"/>
      <w:numFmt w:val="bullet"/>
      <w:lvlText w:val=""/>
      <w:lvlJc w:val="left"/>
      <w:pPr>
        <w:ind w:left="6480" w:hanging="360"/>
      </w:pPr>
      <w:rPr>
        <w:rFonts w:ascii="Wingdings" w:hAnsi="Wingdings" w:hint="default"/>
      </w:rPr>
    </w:lvl>
  </w:abstractNum>
  <w:abstractNum w:abstractNumId="3">
    <w:nsid w:val="711032E5"/>
    <w:multiLevelType w:val="hybridMultilevel"/>
    <w:tmpl w:val="53C63A34"/>
    <w:lvl w:ilvl="0" w:tplc="4D4608E4">
      <w:start w:val="1"/>
      <w:numFmt w:val="bullet"/>
      <w:lvlText w:val=""/>
      <w:lvlJc w:val="left"/>
      <w:pPr>
        <w:ind w:left="720" w:hanging="360"/>
      </w:pPr>
      <w:rPr>
        <w:rFonts w:ascii="Symbol" w:hAnsi="Symbol" w:hint="default"/>
      </w:rPr>
    </w:lvl>
    <w:lvl w:ilvl="1" w:tplc="76FE532C" w:tentative="1">
      <w:start w:val="1"/>
      <w:numFmt w:val="bullet"/>
      <w:lvlText w:val="o"/>
      <w:lvlJc w:val="left"/>
      <w:pPr>
        <w:ind w:left="1440" w:hanging="360"/>
      </w:pPr>
      <w:rPr>
        <w:rFonts w:ascii="Courier New" w:hAnsi="Courier New" w:cs="Courier New" w:hint="default"/>
      </w:rPr>
    </w:lvl>
    <w:lvl w:ilvl="2" w:tplc="18E4469C" w:tentative="1">
      <w:start w:val="1"/>
      <w:numFmt w:val="bullet"/>
      <w:lvlText w:val=""/>
      <w:lvlJc w:val="left"/>
      <w:pPr>
        <w:ind w:left="2160" w:hanging="360"/>
      </w:pPr>
      <w:rPr>
        <w:rFonts w:ascii="Wingdings" w:hAnsi="Wingdings" w:hint="default"/>
      </w:rPr>
    </w:lvl>
    <w:lvl w:ilvl="3" w:tplc="291CA58E" w:tentative="1">
      <w:start w:val="1"/>
      <w:numFmt w:val="bullet"/>
      <w:lvlText w:val=""/>
      <w:lvlJc w:val="left"/>
      <w:pPr>
        <w:ind w:left="2880" w:hanging="360"/>
      </w:pPr>
      <w:rPr>
        <w:rFonts w:ascii="Symbol" w:hAnsi="Symbol" w:hint="default"/>
      </w:rPr>
    </w:lvl>
    <w:lvl w:ilvl="4" w:tplc="B38C9CF8" w:tentative="1">
      <w:start w:val="1"/>
      <w:numFmt w:val="bullet"/>
      <w:lvlText w:val="o"/>
      <w:lvlJc w:val="left"/>
      <w:pPr>
        <w:ind w:left="3600" w:hanging="360"/>
      </w:pPr>
      <w:rPr>
        <w:rFonts w:ascii="Courier New" w:hAnsi="Courier New" w:cs="Courier New" w:hint="default"/>
      </w:rPr>
    </w:lvl>
    <w:lvl w:ilvl="5" w:tplc="5C327A00" w:tentative="1">
      <w:start w:val="1"/>
      <w:numFmt w:val="bullet"/>
      <w:lvlText w:val=""/>
      <w:lvlJc w:val="left"/>
      <w:pPr>
        <w:ind w:left="4320" w:hanging="360"/>
      </w:pPr>
      <w:rPr>
        <w:rFonts w:ascii="Wingdings" w:hAnsi="Wingdings" w:hint="default"/>
      </w:rPr>
    </w:lvl>
    <w:lvl w:ilvl="6" w:tplc="C3B8EBDA" w:tentative="1">
      <w:start w:val="1"/>
      <w:numFmt w:val="bullet"/>
      <w:lvlText w:val=""/>
      <w:lvlJc w:val="left"/>
      <w:pPr>
        <w:ind w:left="5040" w:hanging="360"/>
      </w:pPr>
      <w:rPr>
        <w:rFonts w:ascii="Symbol" w:hAnsi="Symbol" w:hint="default"/>
      </w:rPr>
    </w:lvl>
    <w:lvl w:ilvl="7" w:tplc="89F0606E" w:tentative="1">
      <w:start w:val="1"/>
      <w:numFmt w:val="bullet"/>
      <w:lvlText w:val="o"/>
      <w:lvlJc w:val="left"/>
      <w:pPr>
        <w:ind w:left="5760" w:hanging="360"/>
      </w:pPr>
      <w:rPr>
        <w:rFonts w:ascii="Courier New" w:hAnsi="Courier New" w:cs="Courier New" w:hint="default"/>
      </w:rPr>
    </w:lvl>
    <w:lvl w:ilvl="8" w:tplc="CDC4696C"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60"/>
    <w:rsid w:val="003A2EFC"/>
    <w:rsid w:val="004562BD"/>
    <w:rsid w:val="00487D11"/>
    <w:rsid w:val="004E6C43"/>
    <w:rsid w:val="00683FEC"/>
    <w:rsid w:val="007F5ABB"/>
    <w:rsid w:val="00887E03"/>
    <w:rsid w:val="00954A60"/>
    <w:rsid w:val="00C306CD"/>
    <w:rsid w:val="00CE6C5A"/>
    <w:rsid w:val="00D723E8"/>
    <w:rsid w:val="00FC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191B"/>
  <w15:docId w15:val="{CC03EBF0-4D33-4D27-8D80-3D90C46F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HAnsi" w:hAnsi="Candar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line"/>
    <w:basedOn w:val="NoSpacing"/>
    <w:next w:val="NoSpacing"/>
    <w:link w:val="Heading1Char"/>
    <w:uiPriority w:val="1"/>
    <w:qFormat/>
    <w:rsid w:val="001B5E9A"/>
    <w:pPr>
      <w:keepNext/>
      <w:keepLines/>
      <w:spacing w:line="259" w:lineRule="auto"/>
      <w:outlineLvl w:val="0"/>
    </w:pPr>
    <w:rPr>
      <w:rFonts w:ascii="Montserrat Light" w:eastAsiaTheme="majorEastAsia" w:hAnsi="Montserrat Light" w:cstheme="majorBidi"/>
      <w:color w:val="2E74B5" w:themeColor="accent1" w:themeShade="BF"/>
      <w:sz w:val="32"/>
      <w:szCs w:val="32"/>
    </w:rPr>
  </w:style>
  <w:style w:type="paragraph" w:styleId="Heading2">
    <w:name w:val="heading 2"/>
    <w:aliases w:val="Subhead"/>
    <w:basedOn w:val="NoSpacing"/>
    <w:next w:val="NoSpacing"/>
    <w:link w:val="Heading2Char"/>
    <w:autoRedefine/>
    <w:uiPriority w:val="9"/>
    <w:unhideWhenUsed/>
    <w:qFormat/>
    <w:rsid w:val="001B5E9A"/>
    <w:pPr>
      <w:keepNext/>
      <w:keepLines/>
      <w:spacing w:line="259" w:lineRule="auto"/>
      <w:outlineLvl w:val="1"/>
    </w:pPr>
    <w:rPr>
      <w:rFonts w:ascii="Montserrat" w:eastAsiaTheme="majorEastAsia" w:hAnsi="Montserrat" w:cstheme="majorBidi"/>
      <w:color w:val="ED7D31" w:themeColor="accent2"/>
      <w:w w:val="102"/>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53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6D43"/>
    <w:rPr>
      <w:color w:val="0563C1" w:themeColor="hyperlink"/>
      <w:u w:val="single"/>
    </w:rPr>
  </w:style>
  <w:style w:type="paragraph" w:styleId="ListParagraph">
    <w:name w:val="List Paragraph"/>
    <w:basedOn w:val="Normal"/>
    <w:uiPriority w:val="34"/>
    <w:qFormat/>
    <w:rsid w:val="004A6D43"/>
    <w:pPr>
      <w:ind w:left="720"/>
      <w:contextualSpacing/>
    </w:pPr>
  </w:style>
  <w:style w:type="paragraph" w:styleId="NoSpacing">
    <w:name w:val="No Spacing"/>
    <w:uiPriority w:val="1"/>
    <w:qFormat/>
    <w:rsid w:val="004A6D43"/>
    <w:pPr>
      <w:spacing w:after="0" w:line="240" w:lineRule="auto"/>
    </w:pPr>
  </w:style>
  <w:style w:type="character" w:styleId="CommentReference">
    <w:name w:val="annotation reference"/>
    <w:basedOn w:val="DefaultParagraphFont"/>
    <w:uiPriority w:val="99"/>
    <w:semiHidden/>
    <w:unhideWhenUsed/>
    <w:rsid w:val="00DE684C"/>
    <w:rPr>
      <w:sz w:val="16"/>
      <w:szCs w:val="16"/>
    </w:rPr>
  </w:style>
  <w:style w:type="paragraph" w:styleId="CommentText">
    <w:name w:val="annotation text"/>
    <w:basedOn w:val="Normal"/>
    <w:link w:val="CommentTextChar"/>
    <w:uiPriority w:val="99"/>
    <w:semiHidden/>
    <w:unhideWhenUsed/>
    <w:rsid w:val="00DE684C"/>
    <w:pPr>
      <w:spacing w:line="240" w:lineRule="auto"/>
    </w:pPr>
    <w:rPr>
      <w:sz w:val="20"/>
      <w:szCs w:val="20"/>
    </w:rPr>
  </w:style>
  <w:style w:type="character" w:customStyle="1" w:styleId="CommentTextChar">
    <w:name w:val="Comment Text Char"/>
    <w:basedOn w:val="DefaultParagraphFont"/>
    <w:link w:val="CommentText"/>
    <w:uiPriority w:val="99"/>
    <w:semiHidden/>
    <w:rsid w:val="00DE684C"/>
    <w:rPr>
      <w:sz w:val="20"/>
      <w:szCs w:val="20"/>
    </w:rPr>
  </w:style>
  <w:style w:type="paragraph" w:styleId="CommentSubject">
    <w:name w:val="annotation subject"/>
    <w:basedOn w:val="CommentText"/>
    <w:next w:val="CommentText"/>
    <w:link w:val="CommentSubjectChar"/>
    <w:uiPriority w:val="99"/>
    <w:semiHidden/>
    <w:unhideWhenUsed/>
    <w:rsid w:val="00DE684C"/>
    <w:rPr>
      <w:b/>
      <w:bCs/>
    </w:rPr>
  </w:style>
  <w:style w:type="character" w:customStyle="1" w:styleId="CommentSubjectChar">
    <w:name w:val="Comment Subject Char"/>
    <w:basedOn w:val="CommentTextChar"/>
    <w:link w:val="CommentSubject"/>
    <w:uiPriority w:val="99"/>
    <w:semiHidden/>
    <w:rsid w:val="00DE684C"/>
    <w:rPr>
      <w:b/>
      <w:bCs/>
      <w:sz w:val="20"/>
      <w:szCs w:val="20"/>
    </w:rPr>
  </w:style>
  <w:style w:type="paragraph" w:styleId="BalloonText">
    <w:name w:val="Balloon Text"/>
    <w:basedOn w:val="Normal"/>
    <w:link w:val="BalloonTextChar"/>
    <w:uiPriority w:val="99"/>
    <w:semiHidden/>
    <w:unhideWhenUsed/>
    <w:rsid w:val="00DE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84C"/>
    <w:rPr>
      <w:rFonts w:ascii="Segoe UI" w:hAnsi="Segoe UI" w:cs="Segoe UI"/>
      <w:sz w:val="18"/>
      <w:szCs w:val="18"/>
    </w:rPr>
  </w:style>
  <w:style w:type="character" w:customStyle="1" w:styleId="Heading1Char">
    <w:name w:val="Heading 1 Char"/>
    <w:aliases w:val="Headline Char"/>
    <w:basedOn w:val="DefaultParagraphFont"/>
    <w:link w:val="Heading1"/>
    <w:uiPriority w:val="1"/>
    <w:rsid w:val="001B5E9A"/>
    <w:rPr>
      <w:rFonts w:ascii="Montserrat Light" w:eastAsiaTheme="majorEastAsia" w:hAnsi="Montserrat Light" w:cstheme="majorBidi"/>
      <w:color w:val="2E74B5" w:themeColor="accent1" w:themeShade="BF"/>
      <w:sz w:val="32"/>
      <w:szCs w:val="32"/>
    </w:rPr>
  </w:style>
  <w:style w:type="character" w:customStyle="1" w:styleId="Heading2Char">
    <w:name w:val="Heading 2 Char"/>
    <w:aliases w:val="Subhead Char"/>
    <w:basedOn w:val="DefaultParagraphFont"/>
    <w:link w:val="Heading2"/>
    <w:uiPriority w:val="9"/>
    <w:rsid w:val="001B5E9A"/>
    <w:rPr>
      <w:rFonts w:ascii="Montserrat" w:eastAsiaTheme="majorEastAsia" w:hAnsi="Montserrat" w:cstheme="majorBidi"/>
      <w:color w:val="ED7D31" w:themeColor="accent2"/>
      <w:w w:val="102"/>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SCPCSD" TargetMode="External"/><Relationship Id="rId6" Type="http://schemas.openxmlformats.org/officeDocument/2006/relationships/image" Target="media/image1.png"/><Relationship Id="rId7" Type="http://schemas.openxmlformats.org/officeDocument/2006/relationships/hyperlink" Target="https://twitter.com/SCPCSD"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Cooper-Reed, Dana</dc:creator>
  <cp:lastModifiedBy>Taylor Fulcher</cp:lastModifiedBy>
  <cp:revision>2</cp:revision>
  <dcterms:created xsi:type="dcterms:W3CDTF">2016-10-28T13:20:00Z</dcterms:created>
  <dcterms:modified xsi:type="dcterms:W3CDTF">2016-10-28T13:20:00Z</dcterms:modified>
</cp:coreProperties>
</file>